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627C9D" w:rsidRDefault="0035120B" w:rsidP="00627C9D">
      <w:pPr>
        <w:tabs>
          <w:tab w:val="left" w:pos="1304"/>
          <w:tab w:val="left" w:pos="1457"/>
          <w:tab w:val="left" w:pos="1604"/>
          <w:tab w:val="left" w:pos="1757"/>
        </w:tabs>
        <w:autoSpaceDE w:val="0"/>
        <w:autoSpaceDN w:val="0"/>
        <w:adjustRightInd w:val="0"/>
        <w:spacing w:after="0" w:line="240" w:lineRule="auto"/>
        <w:ind w:left="5245"/>
        <w:rPr>
          <w:sz w:val="22"/>
        </w:rPr>
      </w:pPr>
      <w:r w:rsidRPr="00627C9D">
        <w:rPr>
          <w:sz w:val="22"/>
        </w:rPr>
        <w:t>PATVIRTINTA</w:t>
      </w:r>
    </w:p>
    <w:p w14:paraId="6F69FC65" w14:textId="3DF4A410" w:rsidR="0035120B" w:rsidRPr="00137DE5" w:rsidRDefault="0035120B" w:rsidP="00627C9D">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627C9D">
        <w:rPr>
          <w:sz w:val="20"/>
          <w:szCs w:val="24"/>
        </w:rPr>
        <w:t>UAB „Kauno vandenys</w:t>
      </w:r>
      <w:r w:rsidR="00E33A92">
        <w:rPr>
          <w:sz w:val="20"/>
          <w:szCs w:val="24"/>
        </w:rPr>
        <w:t>” viešojo pirkimo komisijos 2025</w:t>
      </w:r>
      <w:r w:rsidRPr="00627C9D">
        <w:rPr>
          <w:sz w:val="20"/>
          <w:szCs w:val="24"/>
        </w:rPr>
        <w:t>-</w:t>
      </w:r>
      <w:r w:rsidR="00E33A92">
        <w:rPr>
          <w:sz w:val="20"/>
          <w:szCs w:val="24"/>
        </w:rPr>
        <w:t>07</w:t>
      </w:r>
      <w:r w:rsidR="00627C9D" w:rsidRPr="00627C9D">
        <w:rPr>
          <w:sz w:val="20"/>
          <w:szCs w:val="24"/>
        </w:rPr>
        <w:t>-</w:t>
      </w:r>
      <w:r w:rsidR="004D00BC">
        <w:rPr>
          <w:sz w:val="20"/>
          <w:szCs w:val="24"/>
        </w:rPr>
        <w:t>04</w:t>
      </w:r>
      <w:r w:rsidRPr="00627C9D">
        <w:rPr>
          <w:sz w:val="20"/>
          <w:szCs w:val="24"/>
        </w:rPr>
        <w:t xml:space="preserve"> posėdžio protokolu Nr. 78-</w:t>
      </w:r>
      <w:r w:rsidR="004D00BC">
        <w:rPr>
          <w:sz w:val="20"/>
          <w:szCs w:val="24"/>
        </w:rPr>
        <w:t>71</w:t>
      </w:r>
      <w:bookmarkStart w:id="0" w:name="_GoBack"/>
      <w:bookmarkEnd w:id="0"/>
      <w:r w:rsidR="00627C9D">
        <w:rPr>
          <w:sz w:val="20"/>
          <w:szCs w:val="24"/>
        </w:rPr>
        <w:t>-202</w:t>
      </w:r>
      <w:r w:rsidR="00E33A92">
        <w:rPr>
          <w:sz w:val="20"/>
          <w:szCs w:val="24"/>
        </w:rPr>
        <w:t>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0899E42C" w:rsidR="0035120B" w:rsidRPr="0043692A" w:rsidRDefault="00C0419F"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C0419F">
        <w:rPr>
          <w:b/>
          <w:sz w:val="28"/>
          <w:shd w:val="clear" w:color="auto" w:fill="FFFFFF"/>
        </w:rPr>
        <w:t>DUMBLO SAUSINIMO CECHO PIRMO BUNKERIO PERDANGOS KAPITALINIO REMONTO DARBAI</w:t>
      </w: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77777777" w:rsidR="0035120B" w:rsidRPr="00137DE5" w:rsidRDefault="0035120B" w:rsidP="0035120B">
      <w:pPr>
        <w:widowControl w:val="0"/>
        <w:spacing w:after="0" w:line="240" w:lineRule="auto"/>
        <w:jc w:val="center"/>
        <w:rPr>
          <w:sz w:val="22"/>
          <w:szCs w:val="24"/>
        </w:rPr>
      </w:pPr>
      <w:r>
        <w:rPr>
          <w:sz w:val="22"/>
          <w:szCs w:val="24"/>
        </w:rPr>
        <w:t>2024</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0D43E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0D43E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0D43E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0D43E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0D43E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0D43E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0D43E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0D43E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0D43E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2A281A2C" w14:textId="77777777" w:rsidR="00C0419F" w:rsidRPr="00C0419F" w:rsidRDefault="0035120B" w:rsidP="00C0419F">
      <w:pPr>
        <w:pStyle w:val="Betarp"/>
        <w:numPr>
          <w:ilvl w:val="1"/>
          <w:numId w:val="12"/>
        </w:numPr>
        <w:tabs>
          <w:tab w:val="left" w:pos="1276"/>
        </w:tabs>
        <w:spacing w:after="120"/>
        <w:ind w:left="0" w:firstLine="567"/>
        <w:contextualSpacing/>
        <w:jc w:val="both"/>
        <w:rPr>
          <w:rFonts w:ascii="Times New Roman" w:hAnsi="Times New Roman" w:cs="Times New Roman"/>
        </w:rPr>
      </w:pPr>
      <w:r w:rsidRPr="00137DE5">
        <w:rPr>
          <w:rFonts w:ascii="Times New Roman" w:hAnsi="Times New Roman" w:cs="Times New Roman"/>
        </w:rPr>
        <w:t xml:space="preserve">Pirkimo objektą sudaro </w:t>
      </w:r>
      <w:r w:rsidR="00C0419F" w:rsidRPr="00C0419F">
        <w:rPr>
          <w:rFonts w:ascii="Times New Roman" w:hAnsi="Times New Roman" w:cs="Times New Roman"/>
          <w:b/>
          <w:bCs/>
        </w:rPr>
        <w:t>dumblo sausinimo cecho pirmo bunkerio perdangos kapitalinio remonto darbai</w:t>
      </w:r>
      <w:r w:rsidR="00C0419F" w:rsidRPr="00C0419F">
        <w:rPr>
          <w:rFonts w:ascii="Times New Roman" w:hAnsi="Times New Roman" w:cs="Times New Roman"/>
          <w:b/>
        </w:rPr>
        <w:t xml:space="preserve">. </w:t>
      </w:r>
    </w:p>
    <w:p w14:paraId="74C11491" w14:textId="1506AAC9" w:rsidR="0035120B" w:rsidRPr="00C0419F" w:rsidRDefault="0035120B" w:rsidP="00C0419F">
      <w:pPr>
        <w:pStyle w:val="Betarp"/>
        <w:numPr>
          <w:ilvl w:val="1"/>
          <w:numId w:val="12"/>
        </w:numPr>
        <w:tabs>
          <w:tab w:val="left" w:pos="1276"/>
        </w:tabs>
        <w:spacing w:after="120"/>
        <w:ind w:left="0" w:firstLine="567"/>
        <w:contextualSpacing/>
        <w:jc w:val="both"/>
        <w:rPr>
          <w:rFonts w:ascii="Times New Roman" w:hAnsi="Times New Roman" w:cs="Times New Roman"/>
        </w:rPr>
      </w:pPr>
      <w:r w:rsidRPr="00C0419F">
        <w:rPr>
          <w:rFonts w:ascii="Times New Roman" w:hAnsi="Times New Roman" w:cs="Times New Roman"/>
        </w:rPr>
        <w:t xml:space="preserve">Reikalavimai pirkimo objektui nustatyti </w:t>
      </w:r>
      <w:r w:rsidRPr="00C0419F">
        <w:rPr>
          <w:rFonts w:ascii="Times New Roman" w:hAnsi="Times New Roman" w:cs="Times New Roman"/>
        </w:rPr>
        <w:fldChar w:fldCharType="begin"/>
      </w:r>
      <w:r w:rsidRPr="00C0419F">
        <w:rPr>
          <w:rFonts w:ascii="Times New Roman" w:hAnsi="Times New Roman" w:cs="Times New Roman"/>
        </w:rPr>
        <w:instrText xml:space="preserve"> REF _Ref38539939 \h  \* MERGEFORMAT </w:instrText>
      </w:r>
      <w:r w:rsidRPr="00C0419F">
        <w:rPr>
          <w:rFonts w:ascii="Times New Roman" w:hAnsi="Times New Roman" w:cs="Times New Roman"/>
        </w:rPr>
      </w:r>
      <w:r w:rsidRPr="00C0419F">
        <w:rPr>
          <w:rFonts w:ascii="Times New Roman" w:hAnsi="Times New Roman" w:cs="Times New Roman"/>
        </w:rPr>
        <w:fldChar w:fldCharType="separate"/>
      </w:r>
      <w:r w:rsidRPr="00C0419F">
        <w:rPr>
          <w:rFonts w:ascii="Times New Roman" w:hAnsi="Times New Roman" w:cs="Times New Roman"/>
        </w:rPr>
        <w:t>Pirkimo sąlygų 1 priedas „Techninė specifikacija“</w:t>
      </w:r>
      <w:r w:rsidRPr="00C0419F">
        <w:rPr>
          <w:rFonts w:ascii="Times New Roman" w:hAnsi="Times New Roman" w:cs="Times New Roman"/>
        </w:rPr>
        <w:fldChar w:fldCharType="end"/>
      </w:r>
      <w:r w:rsidRPr="00C0419F">
        <w:rPr>
          <w:rFonts w:ascii="Times New Roman" w:hAnsi="Times New Roman" w:cs="Times New Roman"/>
        </w:rPr>
        <w:t>.</w:t>
      </w:r>
      <w:r w:rsidR="00C0419F" w:rsidRPr="00C0419F">
        <w:rPr>
          <w:rFonts w:ascii="Times New Roman" w:hAnsi="Times New Roman" w:cs="Times New Roman"/>
        </w:rPr>
        <w:t xml:space="preserve"> </w:t>
      </w:r>
      <w:r w:rsidRPr="00C0419F">
        <w:rPr>
          <w:rFonts w:ascii="Times New Roman" w:hAnsi="Times New Roman" w:cs="Times New Roman"/>
        </w:rPr>
        <w:t>Pirkimo objektas į dalis neskaidomas.</w:t>
      </w:r>
    </w:p>
    <w:p w14:paraId="3F2FAD3B" w14:textId="77777777" w:rsidR="0035120B" w:rsidRDefault="0035120B" w:rsidP="0035120B">
      <w:pPr>
        <w:pStyle w:val="Betarp"/>
        <w:numPr>
          <w:ilvl w:val="1"/>
          <w:numId w:val="12"/>
        </w:numPr>
        <w:spacing w:after="120"/>
        <w:ind w:left="0" w:firstLine="567"/>
        <w:contextualSpacing/>
        <w:jc w:val="both"/>
        <w:rPr>
          <w:rFonts w:ascii="Times New Roman" w:hAnsi="Times New Roman" w:cs="Times New Roman"/>
        </w:rPr>
      </w:pPr>
      <w:r w:rsidRPr="00182AE9">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596738B3" w:rsidR="0035120B" w:rsidRDefault="0035120B" w:rsidP="00E33A92">
      <w:pPr>
        <w:pStyle w:val="Betarp"/>
        <w:numPr>
          <w:ilvl w:val="1"/>
          <w:numId w:val="12"/>
        </w:numPr>
        <w:ind w:left="0" w:firstLine="567"/>
        <w:contextualSpacing/>
        <w:jc w:val="both"/>
        <w:rPr>
          <w:rFonts w:ascii="Times New Roman" w:hAnsi="Times New Roman" w:cs="Times New Roman"/>
        </w:rPr>
      </w:pPr>
      <w:r w:rsidRPr="00CC3E73">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4EB9608" w14:textId="2E692CE8" w:rsidR="00E33A92" w:rsidRPr="00E33A92" w:rsidRDefault="00E33A92" w:rsidP="00E33A92">
      <w:pPr>
        <w:pStyle w:val="Sraopastraipa"/>
        <w:numPr>
          <w:ilvl w:val="1"/>
          <w:numId w:val="12"/>
        </w:numPr>
        <w:ind w:left="0" w:firstLine="720"/>
        <w:jc w:val="both"/>
        <w:rPr>
          <w:rFonts w:eastAsia="Calibri"/>
          <w:sz w:val="21"/>
          <w:szCs w:val="21"/>
          <w:lang w:eastAsia="lt-LT"/>
        </w:rPr>
      </w:pPr>
      <w:r w:rsidRPr="00E33A92">
        <w:rPr>
          <w:rFonts w:eastAsia="Calibri"/>
          <w:sz w:val="21"/>
          <w:szCs w:val="21"/>
          <w:lang w:eastAsia="lt-LT"/>
        </w:rPr>
        <w:t xml:space="preserve">Pirkimas nėra atliekamas naudojantis CPO katalogu, nes CPO kataloge tokio tipo </w:t>
      </w:r>
      <w:r>
        <w:rPr>
          <w:rFonts w:eastAsia="Calibri"/>
          <w:sz w:val="21"/>
          <w:szCs w:val="21"/>
          <w:lang w:eastAsia="lt-LT"/>
        </w:rPr>
        <w:t>darbai nesiūlomi</w:t>
      </w:r>
      <w:r w:rsidRPr="00E33A92">
        <w:rPr>
          <w:rFonts w:eastAsia="Calibri"/>
          <w:sz w:val="21"/>
          <w:szCs w:val="21"/>
          <w:lang w:eastAsia="lt-LT"/>
        </w:rPr>
        <w:t>.</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fiziniai asmenys, kuriuos tiekėjas ketina įdarbinti pirkimo laimėjimo atveju ir kurių pajėgumais tiekėjas remiasi pagal VPĮ 49 straipsnį.</w:t>
      </w:r>
      <w:bookmarkEnd w:id="49"/>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0"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1" w:name="_Toc114035798"/>
      <w:bookmarkStart w:id="52" w:name="_Toc134700634"/>
      <w:r w:rsidRPr="00545482">
        <w:rPr>
          <w:sz w:val="32"/>
          <w:szCs w:val="21"/>
        </w:rPr>
        <w:t>Rėmimasis ūkio subjektų pajėgumais</w:t>
      </w:r>
      <w:bookmarkEnd w:id="51"/>
      <w:bookmarkEnd w:id="52"/>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3" w:name="_Toc114035799"/>
      <w:bookmarkStart w:id="54" w:name="_Toc134700635"/>
      <w:r w:rsidRPr="00545482">
        <w:rPr>
          <w:sz w:val="32"/>
          <w:szCs w:val="21"/>
        </w:rPr>
        <w:t>Subtiekėjų pasitelkimas</w:t>
      </w:r>
      <w:bookmarkEnd w:id="53"/>
      <w:bookmarkEnd w:id="54"/>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5" w:name="_Ref39668380"/>
      <w:bookmarkStart w:id="56" w:name="_Ref39668383"/>
      <w:bookmarkStart w:id="57" w:name="_Toc114035800"/>
      <w:bookmarkStart w:id="58" w:name="_Toc134700636"/>
      <w:r w:rsidRPr="00545482">
        <w:rPr>
          <w:sz w:val="32"/>
          <w:szCs w:val="21"/>
        </w:rPr>
        <w:t>Ūkio subjektų grupės dalyvavimas</w:t>
      </w:r>
      <w:bookmarkEnd w:id="55"/>
      <w:bookmarkEnd w:id="56"/>
      <w:bookmarkEnd w:id="57"/>
      <w:bookmarkEnd w:id="58"/>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9" w:name="_Ref39666794"/>
      <w:bookmarkStart w:id="60" w:name="_Ref39666796"/>
      <w:bookmarkStart w:id="61" w:name="_Toc114035801"/>
      <w:bookmarkStart w:id="62" w:name="_Toc134700637"/>
      <w:r w:rsidRPr="00545482">
        <w:rPr>
          <w:sz w:val="32"/>
          <w:szCs w:val="21"/>
        </w:rPr>
        <w:t>Reikalavimai pasiūlymų rengimui ir pateikimui</w:t>
      </w:r>
      <w:bookmarkEnd w:id="59"/>
      <w:bookmarkEnd w:id="60"/>
      <w:bookmarkEnd w:id="61"/>
      <w:bookmarkEnd w:id="62"/>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3"/>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43C05C7"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0DB644CA"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Darbų kainų kiekių žiniaraščiai</w:t>
      </w:r>
      <w:r>
        <w:rPr>
          <w:rFonts w:eastAsiaTheme="minorHAnsi"/>
          <w:bCs/>
          <w:iCs/>
          <w:sz w:val="21"/>
          <w:szCs w:val="21"/>
        </w:rPr>
        <w:t>.</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4"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4"/>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5" w:name="_Ref39584496"/>
      <w:bookmarkStart w:id="66" w:name="_Ref39584501"/>
      <w:bookmarkStart w:id="67" w:name="_Toc114035802"/>
      <w:bookmarkStart w:id="68" w:name="_Toc134700638"/>
      <w:bookmarkStart w:id="69" w:name="_Ref38969522"/>
      <w:r w:rsidRPr="00545482">
        <w:rPr>
          <w:sz w:val="32"/>
          <w:szCs w:val="21"/>
        </w:rPr>
        <w:t>Pavyzdžių pateikimas</w:t>
      </w:r>
      <w:bookmarkEnd w:id="65"/>
      <w:bookmarkEnd w:id="66"/>
      <w:bookmarkEnd w:id="67"/>
      <w:bookmarkEnd w:id="68"/>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0" w:name="_Ref39584443"/>
      <w:bookmarkStart w:id="71" w:name="_Toc114035803"/>
      <w:bookmarkStart w:id="72" w:name="_Toc134700639"/>
      <w:r w:rsidRPr="00545482">
        <w:rPr>
          <w:sz w:val="32"/>
          <w:szCs w:val="21"/>
        </w:rPr>
        <w:t>Pasiūlymų galiojimas</w:t>
      </w:r>
      <w:bookmarkEnd w:id="69"/>
      <w:bookmarkEnd w:id="70"/>
      <w:bookmarkEnd w:id="71"/>
      <w:bookmarkEnd w:id="72"/>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77777777" w:rsidR="0035120B" w:rsidRPr="000E74D8"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3" w:name="_Ref39430768"/>
      <w:bookmarkStart w:id="74" w:name="_Ref39430779"/>
      <w:bookmarkStart w:id="75" w:name="_Toc114035804"/>
      <w:bookmarkStart w:id="76" w:name="_Toc134700640"/>
      <w:r w:rsidRPr="000E74D8">
        <w:rPr>
          <w:sz w:val="32"/>
          <w:szCs w:val="21"/>
        </w:rPr>
        <w:t>Pasiūlymo galiojimo užtikrinimas</w:t>
      </w:r>
      <w:bookmarkEnd w:id="73"/>
      <w:bookmarkEnd w:id="74"/>
      <w:bookmarkEnd w:id="75"/>
      <w:bookmarkEnd w:id="76"/>
    </w:p>
    <w:p w14:paraId="4C85E051" w14:textId="1C878C2E" w:rsidR="0035120B" w:rsidRPr="0032105E" w:rsidRDefault="0035120B" w:rsidP="0035120B">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7" w:name="_Toc114035805"/>
      <w:r w:rsidRPr="0032105E">
        <w:rPr>
          <w:sz w:val="21"/>
          <w:szCs w:val="21"/>
          <w:lang w:eastAsia="lt-LT"/>
        </w:rPr>
        <w:t xml:space="preserve">Tiekėjas privalo užtikrinti savo pasiūlymo galiojimą ne mažesne nei </w:t>
      </w:r>
      <w:r w:rsidR="001610DD">
        <w:rPr>
          <w:b/>
          <w:sz w:val="21"/>
          <w:szCs w:val="21"/>
          <w:lang w:eastAsia="lt-LT"/>
        </w:rPr>
        <w:t xml:space="preserve">20 </w:t>
      </w:r>
      <w:r w:rsidRPr="0032105E">
        <w:rPr>
          <w:b/>
          <w:sz w:val="21"/>
          <w:szCs w:val="21"/>
          <w:lang w:eastAsia="lt-LT"/>
        </w:rPr>
        <w:t>000 (</w:t>
      </w:r>
      <w:r w:rsidR="001610DD">
        <w:rPr>
          <w:b/>
          <w:sz w:val="21"/>
          <w:szCs w:val="21"/>
          <w:lang w:eastAsia="lt-LT"/>
        </w:rPr>
        <w:t xml:space="preserve">dvidešimt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w:t>
      </w:r>
      <w:r w:rsidR="00FD3208" w:rsidRPr="0032105E">
        <w:rPr>
          <w:iCs/>
          <w:sz w:val="21"/>
          <w:szCs w:val="21"/>
          <w:lang w:eastAsia="lt-LT"/>
        </w:rPr>
        <w:t>vienu iš šių būdų</w:t>
      </w:r>
      <w:r w:rsidRPr="0032105E">
        <w:rPr>
          <w:iCs/>
          <w:sz w:val="21"/>
          <w:szCs w:val="21"/>
          <w:lang w:eastAsia="lt-LT"/>
        </w:rPr>
        <w:t xml:space="preserve">: </w:t>
      </w:r>
    </w:p>
    <w:p w14:paraId="49F0C201" w14:textId="54D772DD" w:rsidR="00FD3208" w:rsidRDefault="00FD3208" w:rsidP="00FD3208">
      <w:pPr>
        <w:pStyle w:val="Sraopastraipa"/>
        <w:numPr>
          <w:ilvl w:val="2"/>
          <w:numId w:val="14"/>
        </w:numPr>
        <w:ind w:left="0" w:firstLine="567"/>
        <w:jc w:val="both"/>
        <w:rPr>
          <w:iCs/>
          <w:sz w:val="21"/>
          <w:szCs w:val="21"/>
          <w:lang w:eastAsia="lt-LT"/>
        </w:rPr>
      </w:pPr>
      <w:bookmarkStart w:id="78" w:name="_Ref48052577"/>
      <w:r w:rsidRPr="00FD3208">
        <w:rPr>
          <w:iCs/>
          <w:sz w:val="21"/>
          <w:szCs w:val="21"/>
          <w:lang w:eastAsia="lt-LT"/>
        </w:rPr>
        <w:t>pateikiant banko išduotą besąlyginę pasiūlymo galiojimo užtikrinimo garantiją;</w:t>
      </w:r>
    </w:p>
    <w:p w14:paraId="344F86A4" w14:textId="0CF0CF92" w:rsid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9ED1918" w14:textId="0BCFEE03" w:rsid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47E88D8D" w14:textId="64D69147" w:rsidR="00FD3208" w:rsidRP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17F846D4" w14:textId="77777777" w:rsidR="00FD3208" w:rsidRPr="00FD3208" w:rsidRDefault="00FD3208" w:rsidP="00FD3208">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1A370BFA" w14:textId="77777777" w:rsidR="0035120B" w:rsidRPr="00FD3208" w:rsidRDefault="0035120B" w:rsidP="00FD3208">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78"/>
    </w:p>
    <w:p w14:paraId="4CD33E20"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lastRenderedPageBreak/>
        <w:t>suma, kuria užtikrinamas pasiūlymo galiojimas (ne mažesnė kaip nustatyta šiame pirkimo sąlygų skyriuje);</w:t>
      </w:r>
    </w:p>
    <w:p w14:paraId="5F033654"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19481327"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D138273" w14:textId="77777777" w:rsidR="0035120B" w:rsidRPr="00666A9D" w:rsidRDefault="0035120B" w:rsidP="0035120B">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0807A53" w14:textId="77777777" w:rsidR="0035120B" w:rsidRPr="00666A9D" w:rsidRDefault="0035120B" w:rsidP="0035120B">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BE1A86F" w14:textId="77777777" w:rsidR="0035120B" w:rsidRPr="00666A9D" w:rsidRDefault="0035120B" w:rsidP="0035120B">
      <w:pPr>
        <w:numPr>
          <w:ilvl w:val="1"/>
          <w:numId w:val="18"/>
        </w:numPr>
        <w:spacing w:after="0" w:line="240" w:lineRule="auto"/>
        <w:ind w:left="0" w:firstLine="567"/>
        <w:contextualSpacing/>
        <w:jc w:val="both"/>
        <w:rPr>
          <w:iCs/>
          <w:sz w:val="21"/>
          <w:szCs w:val="21"/>
          <w:lang w:eastAsia="lt-LT"/>
        </w:rPr>
      </w:pPr>
      <w:bookmarkStart w:id="79"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79"/>
    </w:p>
    <w:p w14:paraId="6B075B8D"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4501707"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5F90231C"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379FD286"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095C20FF"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2E6A8099"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46D43CA2"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5726DE87"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0933CC6B"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2335E383"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6565ECBB" w14:textId="77777777" w:rsidR="0035120B" w:rsidRPr="00666A9D" w:rsidRDefault="0035120B" w:rsidP="0035120B">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1237C177" w14:textId="77777777" w:rsidR="0035120B" w:rsidRPr="00666A9D" w:rsidRDefault="0035120B" w:rsidP="0035120B">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0005AB8E" w14:textId="77777777" w:rsidR="0035120B" w:rsidRPr="00666A9D" w:rsidRDefault="0035120B" w:rsidP="0035120B">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0" w:name="_Toc134700641"/>
      <w:r w:rsidRPr="00545482">
        <w:rPr>
          <w:sz w:val="32"/>
          <w:szCs w:val="21"/>
        </w:rPr>
        <w:t>Pasiūlymų šifravimas</w:t>
      </w:r>
      <w:bookmarkEnd w:id="77"/>
      <w:bookmarkEnd w:id="80"/>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1"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1"/>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w:t>
      </w:r>
      <w:r w:rsidRPr="00137DE5">
        <w:rPr>
          <w:sz w:val="21"/>
          <w:szCs w:val="21"/>
        </w:rPr>
        <w:lastRenderedPageBreak/>
        <w:t xml:space="preserve">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2"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2"/>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3" w:name="_Ref38971193"/>
      <w:bookmarkStart w:id="84" w:name="_Ref38971207"/>
      <w:bookmarkStart w:id="85" w:name="_Toc114035806"/>
      <w:bookmarkStart w:id="86" w:name="_Toc134700642"/>
      <w:r w:rsidRPr="00545482">
        <w:rPr>
          <w:sz w:val="32"/>
          <w:szCs w:val="21"/>
        </w:rPr>
        <w:t>Susipažinimas su pasiūlymais</w:t>
      </w:r>
      <w:bookmarkEnd w:id="83"/>
      <w:bookmarkEnd w:id="84"/>
      <w:bookmarkEnd w:id="85"/>
      <w:bookmarkEnd w:id="86"/>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7"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7"/>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545482">
        <w:rPr>
          <w:sz w:val="32"/>
          <w:szCs w:val="21"/>
        </w:rPr>
        <w:t>Elektroninis aukcionas</w:t>
      </w:r>
      <w:bookmarkEnd w:id="88"/>
      <w:bookmarkEnd w:id="89"/>
      <w:bookmarkEnd w:id="90"/>
      <w:bookmarkEnd w:id="91"/>
      <w:bookmarkEnd w:id="92"/>
      <w:bookmarkEnd w:id="93"/>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6" w:name="_Ref39667303"/>
      <w:bookmarkStart w:id="97" w:name="_Ref39667308"/>
      <w:bookmarkStart w:id="98" w:name="_Toc114035808"/>
      <w:bookmarkStart w:id="99" w:name="_Toc134700644"/>
      <w:r w:rsidRPr="00545482">
        <w:rPr>
          <w:sz w:val="32"/>
          <w:szCs w:val="21"/>
        </w:rPr>
        <w:t>Pasiūlymų vertinimas</w:t>
      </w:r>
      <w:bookmarkEnd w:id="94"/>
      <w:bookmarkEnd w:id="95"/>
      <w:bookmarkEnd w:id="96"/>
      <w:bookmarkEnd w:id="97"/>
      <w:bookmarkEnd w:id="98"/>
      <w:bookmarkEnd w:id="99"/>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0" w:name="_Hlk505013401"/>
      <w:r w:rsidRPr="00137DE5">
        <w:rPr>
          <w:rFonts w:eastAsiaTheme="minorHAnsi"/>
          <w:bCs/>
          <w:iCs/>
          <w:sz w:val="21"/>
          <w:szCs w:val="21"/>
        </w:rPr>
        <w:t xml:space="preserve">tiekėjams ir (ar) jų įgaliotiesiems atstovams </w:t>
      </w:r>
      <w:bookmarkEnd w:id="100"/>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w:t>
      </w:r>
      <w:r w:rsidRPr="00137DE5">
        <w:rPr>
          <w:sz w:val="21"/>
          <w:szCs w:val="21"/>
        </w:rPr>
        <w:lastRenderedPageBreak/>
        <w:t>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1" w:name="_Toc114035809"/>
      <w:bookmarkStart w:id="102" w:name="_Toc134700645"/>
      <w:r w:rsidRPr="00545482">
        <w:rPr>
          <w:sz w:val="32"/>
          <w:szCs w:val="21"/>
        </w:rPr>
        <w:t>Pasiūlymų atmetimo p</w:t>
      </w:r>
      <w:bookmarkEnd w:id="101"/>
      <w:r>
        <w:rPr>
          <w:sz w:val="32"/>
          <w:szCs w:val="21"/>
        </w:rPr>
        <w:t>agrindai</w:t>
      </w:r>
      <w:bookmarkEnd w:id="102"/>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3" w:name="_Ref40443104"/>
      <w:bookmarkStart w:id="104" w:name="_Toc114035810"/>
      <w:bookmarkStart w:id="105" w:name="_Toc134700646"/>
      <w:r w:rsidRPr="00545482">
        <w:rPr>
          <w:sz w:val="32"/>
          <w:szCs w:val="21"/>
        </w:rPr>
        <w:t>Pasiūlymų eilė ir laimėtojo nustatymas</w:t>
      </w:r>
      <w:bookmarkEnd w:id="103"/>
      <w:bookmarkEnd w:id="104"/>
      <w:bookmarkEnd w:id="105"/>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6" w:name="_Ref40443308"/>
      <w:bookmarkStart w:id="107" w:name="_Toc114035811"/>
      <w:bookmarkStart w:id="108" w:name="_Toc134700647"/>
      <w:r w:rsidRPr="00545482">
        <w:rPr>
          <w:sz w:val="32"/>
          <w:szCs w:val="21"/>
        </w:rPr>
        <w:t>Informavimas apie pirkimo procedūrų rezultatus</w:t>
      </w:r>
      <w:bookmarkEnd w:id="106"/>
      <w:bookmarkEnd w:id="107"/>
      <w:bookmarkEnd w:id="108"/>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9"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9"/>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10" w:name="_Ref39425999"/>
      <w:bookmarkStart w:id="111" w:name="_Ref39426005"/>
      <w:bookmarkStart w:id="112" w:name="_Toc114035812"/>
      <w:bookmarkStart w:id="113" w:name="_Toc134700648"/>
      <w:r w:rsidRPr="00545482">
        <w:rPr>
          <w:sz w:val="32"/>
          <w:szCs w:val="21"/>
        </w:rPr>
        <w:t>Sutarties sudarymas</w:t>
      </w:r>
      <w:bookmarkEnd w:id="110"/>
      <w:bookmarkEnd w:id="111"/>
      <w:bookmarkEnd w:id="112"/>
      <w:bookmarkEnd w:id="113"/>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 xml:space="preserve">Perkantysis subjektas laimėjusio pirkimo dalyvio pasiūlymą, sudarytą sutartį ir jos pakeitimus, išskyrus informaciją, kurios atskleidimas prieštarautų informacijos ir duomenų apsaugą reguliuojantiems teisės </w:t>
      </w:r>
      <w:r w:rsidRPr="00137DE5">
        <w:rPr>
          <w:sz w:val="21"/>
          <w:szCs w:val="21"/>
        </w:rPr>
        <w:lastRenderedPageBreak/>
        <w:t>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4" w:name="_Ref38977467"/>
      <w:bookmarkStart w:id="115" w:name="_Ref38977475"/>
      <w:bookmarkStart w:id="116" w:name="_Toc114035813"/>
      <w:bookmarkStart w:id="117" w:name="_Toc134700649"/>
      <w:r w:rsidRPr="00545482">
        <w:rPr>
          <w:sz w:val="32"/>
          <w:szCs w:val="21"/>
        </w:rPr>
        <w:t>Pretenzijų, ieškinių teikimas ir pretenzijų nagrinėjimas</w:t>
      </w:r>
      <w:bookmarkEnd w:id="114"/>
      <w:bookmarkEnd w:id="115"/>
      <w:bookmarkEnd w:id="116"/>
      <w:bookmarkEnd w:id="117"/>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8" w:name="_Toc134700650"/>
      <w:r>
        <w:rPr>
          <w:sz w:val="32"/>
          <w:szCs w:val="21"/>
        </w:rPr>
        <w:t>Reikalavimai, susiję su nacionaliniu saugumu</w:t>
      </w:r>
      <w:bookmarkEnd w:id="118"/>
    </w:p>
    <w:bookmarkEnd w:id="6"/>
    <w:bookmarkEnd w:id="7"/>
    <w:p w14:paraId="72A1C6F1" w14:textId="0C1F8B84" w:rsidR="00E33A92" w:rsidRPr="005B4CB7" w:rsidRDefault="00E33A92" w:rsidP="00E33A92">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Pr="00B6472A">
        <w:rPr>
          <w:sz w:val="21"/>
          <w:szCs w:val="21"/>
        </w:rPr>
        <w:t xml:space="preserve"> atmes tiekėjo pasiūlymą, jei bus tenkinama be</w:t>
      </w:r>
      <w:r>
        <w:rPr>
          <w:sz w:val="21"/>
          <w:szCs w:val="21"/>
        </w:rPr>
        <w:t xml:space="preserve">nt viena </w:t>
      </w:r>
      <w:r w:rsidRPr="00B6472A">
        <w:rPr>
          <w:sz w:val="21"/>
          <w:szCs w:val="21"/>
        </w:rPr>
        <w:t xml:space="preserve">PĮ </w:t>
      </w:r>
      <w:r>
        <w:rPr>
          <w:sz w:val="21"/>
          <w:szCs w:val="21"/>
        </w:rPr>
        <w:t>58</w:t>
      </w:r>
      <w:r w:rsidRPr="00B6472A">
        <w:rPr>
          <w:sz w:val="21"/>
          <w:szCs w:val="21"/>
        </w:rPr>
        <w:t xml:space="preserve"> straipsnio </w:t>
      </w:r>
      <w:r>
        <w:rPr>
          <w:sz w:val="21"/>
          <w:szCs w:val="21"/>
        </w:rPr>
        <w:t>4</w:t>
      </w:r>
      <w:r w:rsidRPr="00B6472A">
        <w:rPr>
          <w:sz w:val="21"/>
          <w:szCs w:val="21"/>
          <w:vertAlign w:val="superscript"/>
        </w:rPr>
        <w:t>1</w:t>
      </w:r>
      <w:r w:rsidRPr="00B6472A">
        <w:rPr>
          <w:sz w:val="21"/>
          <w:szCs w:val="21"/>
        </w:rPr>
        <w:t xml:space="preserve"> dalies 1</w:t>
      </w:r>
      <w:r>
        <w:rPr>
          <w:sz w:val="21"/>
          <w:szCs w:val="21"/>
        </w:rPr>
        <w:t xml:space="preserve">, 2 ir </w:t>
      </w:r>
      <w:r w:rsidRPr="00B6472A">
        <w:rPr>
          <w:sz w:val="21"/>
          <w:szCs w:val="21"/>
        </w:rPr>
        <w:t xml:space="preserve">3 punktuose nurodytų sąlygų. </w:t>
      </w:r>
    </w:p>
    <w:p w14:paraId="4359EFCE" w14:textId="77777777" w:rsidR="00E33A92" w:rsidRDefault="00E33A92" w:rsidP="00E33A92">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nurodyta PĮ 50 straipsnio 8 dalyje. (Nustatęs pasiūlymų eilę pirkimo vykdytojas kreipsis į Nacionaliniam saugumui užtikrinti svarbių objektų apsaugos koordinavimo komisiją dėl numatomo sudaryti sandorio atitikties nacionalinio saugumo interesams. Pirkimo vykdytojas prašys tiekėjo pateikti Nacionaliniam saugumui užtikrinti svarbių objektų apsaugos koordinavimo komisijos prašomus dokumentus)</w:t>
      </w:r>
      <w:r>
        <w:rPr>
          <w:sz w:val="21"/>
          <w:szCs w:val="21"/>
        </w:rPr>
        <w:t>.</w:t>
      </w:r>
    </w:p>
    <w:p w14:paraId="6C518D2C" w14:textId="77777777" w:rsidR="00E33A92" w:rsidRPr="005B4CB7" w:rsidRDefault="00E33A92" w:rsidP="00E33A92">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16E95DA5" w14:textId="77777777" w:rsidR="00AD4D6C" w:rsidRDefault="00AD4D6C"/>
    <w:sectPr w:rsidR="00AD4D6C" w:rsidSect="0081309B">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3EAD2" w14:textId="77777777" w:rsidR="000D43ED" w:rsidRDefault="000D43ED" w:rsidP="0035120B">
      <w:pPr>
        <w:spacing w:after="0" w:line="240" w:lineRule="auto"/>
      </w:pPr>
      <w:r>
        <w:separator/>
      </w:r>
    </w:p>
  </w:endnote>
  <w:endnote w:type="continuationSeparator" w:id="0">
    <w:p w14:paraId="1EE99974" w14:textId="77777777" w:rsidR="000D43ED" w:rsidRDefault="000D43ED"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A6538" w14:textId="77777777" w:rsidR="000D43ED" w:rsidRDefault="000D43ED" w:rsidP="0035120B">
      <w:pPr>
        <w:spacing w:after="0" w:line="240" w:lineRule="auto"/>
      </w:pPr>
      <w:r>
        <w:separator/>
      </w:r>
    </w:p>
  </w:footnote>
  <w:footnote w:type="continuationSeparator" w:id="0">
    <w:p w14:paraId="05316728" w14:textId="77777777" w:rsidR="000D43ED" w:rsidRDefault="000D43ED" w:rsidP="0035120B">
      <w:pPr>
        <w:spacing w:after="0" w:line="240" w:lineRule="auto"/>
      </w:pPr>
      <w:r>
        <w:continuationSeparator/>
      </w:r>
    </w:p>
  </w:footnote>
  <w:footnote w:id="1">
    <w:p w14:paraId="37EFF2D0" w14:textId="77777777" w:rsidR="000C53CA" w:rsidRPr="00545482" w:rsidRDefault="000C53CA"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0C53CA" w:rsidRPr="00C0419F" w:rsidRDefault="000C53CA" w:rsidP="00EC7AB9">
      <w:pPr>
        <w:pStyle w:val="Puslapioinaostekstas"/>
        <w:rPr>
          <w:rFonts w:ascii="Times New Roman" w:hAnsi="Times New Roman"/>
        </w:rPr>
      </w:pPr>
      <w:r w:rsidRPr="00C0419F">
        <w:rPr>
          <w:rStyle w:val="Puslapioinaosnuoroda"/>
          <w:rFonts w:ascii="Times New Roman" w:eastAsia="Calibri" w:hAnsi="Times New Roman"/>
        </w:rPr>
        <w:footnoteRef/>
      </w:r>
      <w:r w:rsidRPr="00C0419F">
        <w:rPr>
          <w:rFonts w:ascii="Times New Roman" w:hAnsi="Times New Roman"/>
        </w:rPr>
        <w:t xml:space="preserve"> Instrukcija: </w:t>
      </w:r>
      <w:hyperlink r:id="rId1" w:history="1">
        <w:r w:rsidRPr="00C0419F">
          <w:rPr>
            <w:rStyle w:val="Hipersaitas"/>
            <w:rFonts w:ascii="Times New Roman" w:hAnsi="Times New Roman"/>
          </w:rPr>
          <w:t>https://vpt.lrv.lt/lt/nauja-cvp-is-aktuali-nuo-2024-12-01/metodine-medziaga-instrukcijos/tiekejamsnaujaCVPIS</w:t>
        </w:r>
      </w:hyperlink>
      <w:r w:rsidRPr="00C0419F">
        <w:rPr>
          <w:rFonts w:ascii="Times New Roman" w:hAnsi="Times New Roman"/>
        </w:rPr>
        <w:t>/</w:t>
      </w:r>
    </w:p>
    <w:p w14:paraId="32D94E2C" w14:textId="77777777" w:rsidR="000C53CA" w:rsidRPr="00427C59" w:rsidRDefault="000C53CA" w:rsidP="00EC7AB9">
      <w:pPr>
        <w:pStyle w:val="Puslapioinaostekstas"/>
      </w:pPr>
    </w:p>
  </w:footnote>
  <w:footnote w:id="3">
    <w:p w14:paraId="1EC5182D" w14:textId="77777777" w:rsidR="000C53CA" w:rsidRDefault="000C53CA"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0C53CA" w:rsidRPr="00427C59" w:rsidRDefault="000C53CA"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0C53CA" w:rsidRPr="00427C59" w:rsidRDefault="000C53CA"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0C53CA" w:rsidRDefault="000C53CA">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723AF"/>
    <w:rsid w:val="000A5608"/>
    <w:rsid w:val="000C53CA"/>
    <w:rsid w:val="000D43ED"/>
    <w:rsid w:val="001610DD"/>
    <w:rsid w:val="001655C9"/>
    <w:rsid w:val="002D3D84"/>
    <w:rsid w:val="0032105E"/>
    <w:rsid w:val="0035120B"/>
    <w:rsid w:val="0040702F"/>
    <w:rsid w:val="0043692A"/>
    <w:rsid w:val="00467242"/>
    <w:rsid w:val="004849E4"/>
    <w:rsid w:val="004974B1"/>
    <w:rsid w:val="004C4F09"/>
    <w:rsid w:val="004D00BC"/>
    <w:rsid w:val="0054062E"/>
    <w:rsid w:val="00627C9D"/>
    <w:rsid w:val="00774FBE"/>
    <w:rsid w:val="007C4BEF"/>
    <w:rsid w:val="0081309B"/>
    <w:rsid w:val="0087123C"/>
    <w:rsid w:val="00887B63"/>
    <w:rsid w:val="008D5808"/>
    <w:rsid w:val="00A92828"/>
    <w:rsid w:val="00AC65D1"/>
    <w:rsid w:val="00AD4D6C"/>
    <w:rsid w:val="00AE5A64"/>
    <w:rsid w:val="00B06BA9"/>
    <w:rsid w:val="00BA2FA6"/>
    <w:rsid w:val="00C0419F"/>
    <w:rsid w:val="00C76E77"/>
    <w:rsid w:val="00DE2530"/>
    <w:rsid w:val="00E11BD3"/>
    <w:rsid w:val="00E33A92"/>
    <w:rsid w:val="00EC7AB9"/>
    <w:rsid w:val="00ED654E"/>
    <w:rsid w:val="00ED6FB4"/>
    <w:rsid w:val="00EF1C1A"/>
    <w:rsid w:val="00F53EF3"/>
    <w:rsid w:val="00F62F6B"/>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47831</Words>
  <Characters>27265</Characters>
  <Application>Microsoft Office Word</Application>
  <DocSecurity>0</DocSecurity>
  <Lines>227</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2025-07-04T05:51:00Z</dcterms:created>
  <dcterms:modified xsi:type="dcterms:W3CDTF">2025-07-04T05:51:00Z</dcterms:modified>
</cp:coreProperties>
</file>